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002F" w14:textId="77777777" w:rsidR="0060393E" w:rsidRDefault="0060393E" w:rsidP="0060393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</w:pPr>
    </w:p>
    <w:p w14:paraId="2B748505" w14:textId="77777777" w:rsidR="0060393E" w:rsidRDefault="0060393E" w:rsidP="0060393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</w:pPr>
    </w:p>
    <w:p w14:paraId="763EB3BC" w14:textId="519E656E" w:rsidR="008831A6" w:rsidRPr="008367A6" w:rsidRDefault="008831A6" w:rsidP="0060393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  <w:t>STREETBALL KURALLARI</w:t>
      </w:r>
    </w:p>
    <w:p w14:paraId="5E823333" w14:textId="57382FCB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Takımlar 5 oyuncudan oluşur.</w:t>
      </w:r>
      <w:r w:rsidR="001D4770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(3 asil 2 yedek)</w:t>
      </w:r>
    </w:p>
    <w:p w14:paraId="43F307C4" w14:textId="6E4DA3E0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Üçer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kişilik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takımlarla tek potada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oynanır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.</w:t>
      </w:r>
    </w:p>
    <w:p w14:paraId="5D7DB4AE" w14:textId="77777777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Takımlar maçtan 30 dakika önce aktivite alanında hazır olmalıdır.</w:t>
      </w:r>
    </w:p>
    <w:p w14:paraId="3A89662E" w14:textId="2BAD5FEA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3 oyuncu ile maça başlamayan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hükmen yenik sayılır.</w:t>
      </w:r>
    </w:p>
    <w:p w14:paraId="4421CCED" w14:textId="77777777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Takımlar 2. anonstan sonra sahaya gelmemişlerse hükmen yenik sayılır.</w:t>
      </w:r>
    </w:p>
    <w:p w14:paraId="5FBF6E3F" w14:textId="77777777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Kurallar gereği herhangi bir oyuncunun oyun dışı kalması halinde, takımlar oyuna iki oyuncu ile devam edebilir, tek oyuncusu kalan takım hükmen mağlup ilan edilir.</w:t>
      </w:r>
    </w:p>
    <w:p w14:paraId="01B32E13" w14:textId="046315CC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Hükmen mağlubiyet durumunda mevcut skor sahada kalan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adına galibiyet sonucu olarak belirlenir.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Önde olan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maçı bitiremeyecek durumda kalır ise maç skoru 11-0 olarak belirlenir ve değerlendirmeye alınır.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proofErr w:type="gramStart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iki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teknik ve/veya sportmenlik dışı faul alan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kişi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turnuvadan ihraç edilir (çıkarılır/atılır). Sakatlık anında zaman durur.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Yaralanma sonucu oyuncuda kanama devam ederse oyuncu oyundan çıkmak mecburiyetindedir. Oyuncu kanaması durana kadar oyuna giremez.</w:t>
      </w:r>
    </w:p>
    <w:p w14:paraId="591163CE" w14:textId="77777777" w:rsidR="008831A6" w:rsidRPr="008367A6" w:rsidRDefault="008831A6" w:rsidP="008831A6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</w:pPr>
    </w:p>
    <w:p w14:paraId="51FB52C9" w14:textId="6E128F53" w:rsidR="008831A6" w:rsidRPr="008367A6" w:rsidRDefault="008831A6" w:rsidP="0060393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  <w:t>OYUN KURALLARI</w:t>
      </w:r>
    </w:p>
    <w:p w14:paraId="31A3D897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Maç kura atisi ile baslar.</w:t>
      </w:r>
    </w:p>
    <w:p w14:paraId="75B8F517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Takımlar 3 dakika ısınma süresine sahiptirler.</w:t>
      </w:r>
    </w:p>
    <w:p w14:paraId="539F6432" w14:textId="62F0EEAF" w:rsidR="008831A6" w:rsidRPr="008367A6" w:rsidRDefault="002F3C3B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21</w:t>
      </w:r>
      <w:r w:rsidR="008831A6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sayı atan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="008831A6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maçı kazanır.</w:t>
      </w:r>
    </w:p>
    <w:p w14:paraId="24D3C149" w14:textId="0CE2C64A" w:rsidR="008831A6" w:rsidRPr="008367A6" w:rsidRDefault="00E542AD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Maçlar </w:t>
      </w:r>
      <w:r w:rsidR="00CF52C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1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5</w:t>
      </w:r>
      <w:r w:rsidR="008831A6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dakika ile sınırlandırılmıştır. Hedef sayıya ulaşılmamışsa süre sonunda önde olan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="008831A6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maçı kazanır.</w:t>
      </w:r>
    </w:p>
    <w:p w14:paraId="6AAACF4E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Oyuncu değişikliği sayıdan sonra ya da oyun durduğunda yapılabilir.</w:t>
      </w:r>
    </w:p>
    <w:p w14:paraId="35DFCF9C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Her sayıdan sonra top karşı takıma geçer. Maç 3 sayı çizgisinin arkasından baslar.</w:t>
      </w:r>
    </w:p>
    <w:p w14:paraId="662C5934" w14:textId="4B9748A9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6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faulü sonrasında yapılan faullerde 1 serbest atış kullanılır.</w:t>
      </w:r>
    </w:p>
    <w:p w14:paraId="4E670F4F" w14:textId="7375949E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Yapılan hücumdan sonra sayı olmaz ise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ribaunt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alan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eğer savunma takımıysa hücum etmek için 3 sayı çizgisinin dışına çıkar. Hücum takımı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ribaunt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alırsa 3 sayı çizgisinin dışına çıkmadan maça devam eder. Bu kural faul atışlarından sonra da geçerlidir.</w:t>
      </w:r>
    </w:p>
    <w:p w14:paraId="62C3275C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3 sayılık atışlarda basket olursa 2, 2 sayılık atışlarda basket olursa 1 ve faul atışında her atış 1 sayı olarak değerlendirilir.</w:t>
      </w:r>
    </w:p>
    <w:p w14:paraId="73C9D035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Takımların her maç için 1 dakikalık 1 mola hakki vardır. Mola alındığında süre durur.</w:t>
      </w:r>
    </w:p>
    <w:p w14:paraId="20456EA7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Sportmenlik dışı ve teknik fauller tek atış olarak değerlendirilir ve top atış yapan takımda olur.</w:t>
      </w:r>
    </w:p>
    <w:p w14:paraId="22B2B7A3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Basket-faul durumunda top hücum takımında kalır.</w:t>
      </w:r>
    </w:p>
    <w:p w14:paraId="3D3BC02E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Paylaşılamayan top kararında top maça savunma yapan takıma verilir.</w:t>
      </w:r>
    </w:p>
    <w:p w14:paraId="384887FE" w14:textId="64857A40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Berabere biten maçlarda 3’er faul atisi kullanılır.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Her oyuncu 1 faul atisi kullanabilir. 3 faul atisi sonunda sayısal üstünlük sağlayan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maçı galip bitirir. Faul atışları sonrasında beraberlik devam ederse 4. ve 5. oyuncuda atış kullanır. İlk üstünlük sağlandığında maç sonucu ilan edilir.</w:t>
      </w:r>
    </w:p>
    <w:p w14:paraId="5195E899" w14:textId="7B7D528D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Hücum eden takımlar topu </w:t>
      </w:r>
      <w:r w:rsidR="00CF52C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12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saniye içerisinde kullanmalıdır. Eğer topu ellerinde fazla tutarlarsa top karşı takıma geçer. Takdir maçı yöneten hakeme aittir.</w:t>
      </w:r>
    </w:p>
    <w:p w14:paraId="4300C29D" w14:textId="4D670A33" w:rsidR="002F3C3B" w:rsidRPr="008367A6" w:rsidRDefault="002F3C3B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Puanlama Sistemi; Galibiyet 2 Puan, Mağlubiyet 1 Puan, Sahaya çıkmayan takım 0 Puan alır.</w:t>
      </w:r>
    </w:p>
    <w:p w14:paraId="5DF127AD" w14:textId="5E1D1ABB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  <w:tab w:val="num" w:pos="1560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Turnuva boyunca tüm oyuncular her </w:t>
      </w:r>
      <w:r w:rsidR="0060393E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maçtan önce nüfus cüzdanlarını ve/veya vb.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resimli üniversite kimliklerini ya da onaylı </w:t>
      </w:r>
      <w:r w:rsidR="0060393E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ve fotoğraflı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belgelerini ibraz etmek zorundadırlar.</w:t>
      </w:r>
    </w:p>
    <w:p w14:paraId="3DBF33A7" w14:textId="77777777" w:rsidR="0060393E" w:rsidRPr="008367A6" w:rsidRDefault="0060393E" w:rsidP="0060393E">
      <w:pPr>
        <w:ind w:left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0FE205D6" w14:textId="3656DF3F" w:rsidR="008831A6" w:rsidRPr="008367A6" w:rsidRDefault="008831A6" w:rsidP="0060393E">
      <w:pPr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8367A6">
        <w:rPr>
          <w:rFonts w:ascii="Arial" w:hAnsi="Arial" w:cs="Arial"/>
          <w:color w:val="000000"/>
          <w:sz w:val="21"/>
          <w:szCs w:val="21"/>
        </w:rPr>
        <w:t>Yukarıda yazılı kuralları okudum ve kabul ediyorum.</w:t>
      </w:r>
    </w:p>
    <w:p w14:paraId="344CEB05" w14:textId="77777777" w:rsidR="008831A6" w:rsidRPr="00694243" w:rsidRDefault="008831A6" w:rsidP="002F3C3B">
      <w:pPr>
        <w:pStyle w:val="AralkYok"/>
        <w:ind w:firstLine="425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</w:t>
      </w:r>
      <w:r w:rsidRPr="00694243">
        <w:rPr>
          <w:rFonts w:ascii="Arial" w:hAnsi="Arial" w:cs="Arial"/>
          <w:b/>
          <w:shd w:val="clear" w:color="auto" w:fill="FFFFFF"/>
        </w:rPr>
        <w:t>KATILIMCI</w:t>
      </w:r>
      <w:r>
        <w:rPr>
          <w:rFonts w:ascii="Arial" w:hAnsi="Arial" w:cs="Arial"/>
          <w:b/>
          <w:shd w:val="clear" w:color="auto" w:fill="FFFFFF"/>
        </w:rPr>
        <w:t xml:space="preserve"> SORUMLUSU                                                           KOMİTE BAŞKANI</w:t>
      </w:r>
    </w:p>
    <w:p w14:paraId="05E0F643" w14:textId="77777777" w:rsidR="008831A6" w:rsidRDefault="008831A6" w:rsidP="002F3C3B">
      <w:pPr>
        <w:pStyle w:val="AralkYok"/>
        <w:ind w:firstLine="425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22541AD8" w14:textId="1608C451" w:rsidR="008831A6" w:rsidRDefault="008831A6" w:rsidP="002F3C3B">
      <w:pPr>
        <w:pStyle w:val="AralkYok"/>
        <w:ind w:firstLine="425"/>
        <w:jc w:val="both"/>
        <w:rPr>
          <w:rFonts w:ascii="Arial" w:hAnsi="Arial" w:cs="Arial"/>
          <w:shd w:val="clear" w:color="auto" w:fill="FFFFFF"/>
        </w:rPr>
      </w:pPr>
      <w:r w:rsidRPr="00ED08CB"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 xml:space="preserve">  ………/………/ 202</w:t>
      </w:r>
      <w:r w:rsidR="00B222DE">
        <w:rPr>
          <w:rFonts w:ascii="Arial" w:hAnsi="Arial" w:cs="Arial"/>
          <w:shd w:val="clear" w:color="auto" w:fill="FFFFFF"/>
        </w:rPr>
        <w:t>6</w:t>
      </w:r>
    </w:p>
    <w:p w14:paraId="4DAE7CF1" w14:textId="18784166" w:rsidR="008831A6" w:rsidRDefault="008831A6" w:rsidP="002F3C3B">
      <w:pPr>
        <w:pStyle w:val="AralkYok"/>
        <w:ind w:firstLine="425"/>
        <w:jc w:val="both"/>
        <w:rPr>
          <w:rFonts w:ascii="Arial" w:hAnsi="Arial" w:cs="Arial"/>
          <w:shd w:val="clear" w:color="auto" w:fill="FFFFFF"/>
        </w:rPr>
      </w:pPr>
    </w:p>
    <w:p w14:paraId="31202C8D" w14:textId="3ACAE1FC" w:rsidR="008831A6" w:rsidRPr="008831A6" w:rsidRDefault="008367A6" w:rsidP="008367A6">
      <w:pPr>
        <w:pStyle w:val="AralkYok"/>
        <w:ind w:firstLine="425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8831A6" w:rsidRPr="008831A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İstenilen Evraklar: </w:t>
      </w:r>
      <w:r w:rsidR="008831A6" w:rsidRPr="008831A6">
        <w:rPr>
          <w:rFonts w:ascii="Arial" w:eastAsia="Times New Roman" w:hAnsi="Arial" w:cs="Arial"/>
          <w:color w:val="000000"/>
          <w:sz w:val="18"/>
          <w:szCs w:val="18"/>
        </w:rPr>
        <w:t>İmzalı Kaşeli;</w:t>
      </w:r>
    </w:p>
    <w:p w14:paraId="3A59EF7F" w14:textId="77777777" w:rsidR="008831A6" w:rsidRPr="008831A6" w:rsidRDefault="008831A6" w:rsidP="002F3C3B">
      <w:pPr>
        <w:pStyle w:val="AralkYok"/>
        <w:ind w:firstLine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7459F8C" w14:textId="03BDB84D" w:rsidR="008831A6" w:rsidRDefault="008831A6" w:rsidP="002F3C3B">
      <w:pPr>
        <w:pStyle w:val="AralkYok"/>
        <w:numPr>
          <w:ilvl w:val="0"/>
          <w:numId w:val="4"/>
        </w:numPr>
        <w:ind w:firstLine="425"/>
        <w:jc w:val="both"/>
        <w:rPr>
          <w:rFonts w:ascii="Arial" w:hAnsi="Arial" w:cs="Arial"/>
          <w:sz w:val="18"/>
          <w:szCs w:val="18"/>
        </w:rPr>
      </w:pPr>
      <w:r w:rsidRPr="008831A6">
        <w:rPr>
          <w:rFonts w:ascii="Arial" w:hAnsi="Arial" w:cs="Arial"/>
          <w:sz w:val="18"/>
          <w:szCs w:val="18"/>
        </w:rPr>
        <w:t>Katılım şartları, takım sorumlulukları ve oyun kuralları.</w:t>
      </w:r>
    </w:p>
    <w:p w14:paraId="2054106E" w14:textId="09C21B3B" w:rsidR="003040A7" w:rsidRPr="008831A6" w:rsidRDefault="003040A7" w:rsidP="002F3C3B">
      <w:pPr>
        <w:pStyle w:val="AralkYok"/>
        <w:numPr>
          <w:ilvl w:val="0"/>
          <w:numId w:val="4"/>
        </w:numPr>
        <w:ind w:firstLine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Sağlık Onay Formu</w:t>
      </w:r>
    </w:p>
    <w:p w14:paraId="3506917B" w14:textId="77777777" w:rsidR="008831A6" w:rsidRPr="008831A6" w:rsidRDefault="008831A6" w:rsidP="002F3C3B">
      <w:pPr>
        <w:pStyle w:val="AralkYok"/>
        <w:numPr>
          <w:ilvl w:val="0"/>
          <w:numId w:val="4"/>
        </w:numPr>
        <w:ind w:firstLine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831A6">
        <w:rPr>
          <w:rFonts w:ascii="Arial" w:hAnsi="Arial" w:cs="Arial"/>
          <w:sz w:val="18"/>
          <w:szCs w:val="18"/>
        </w:rPr>
        <w:t xml:space="preserve">Resimli takım listesi </w:t>
      </w:r>
    </w:p>
    <w:p w14:paraId="5807EA6F" w14:textId="77777777" w:rsidR="008831A6" w:rsidRPr="008831A6" w:rsidRDefault="008831A6" w:rsidP="002F3C3B">
      <w:pPr>
        <w:pStyle w:val="AralkYok"/>
        <w:numPr>
          <w:ilvl w:val="0"/>
          <w:numId w:val="4"/>
        </w:numPr>
        <w:ind w:firstLine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831A6">
        <w:rPr>
          <w:rFonts w:ascii="Arial" w:eastAsia="Times New Roman" w:hAnsi="Arial" w:cs="Arial"/>
          <w:color w:val="000000"/>
          <w:sz w:val="18"/>
          <w:szCs w:val="18"/>
        </w:rPr>
        <w:t>SGK hizmet dökümleri</w:t>
      </w:r>
    </w:p>
    <w:p w14:paraId="1349072C" w14:textId="62F6064E" w:rsidR="00CC0031" w:rsidRPr="002F3C3B" w:rsidRDefault="008831A6" w:rsidP="002F3C3B">
      <w:pPr>
        <w:pStyle w:val="AralkYok"/>
        <w:numPr>
          <w:ilvl w:val="0"/>
          <w:numId w:val="4"/>
        </w:numPr>
        <w:ind w:firstLine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831A6">
        <w:rPr>
          <w:rFonts w:ascii="Arial" w:eastAsia="Times New Roman" w:hAnsi="Arial" w:cs="Arial"/>
          <w:color w:val="000000"/>
          <w:sz w:val="18"/>
          <w:szCs w:val="18"/>
        </w:rPr>
        <w:t>Takım sorumlularını belirten yazı.</w:t>
      </w:r>
    </w:p>
    <w:sectPr w:rsidR="00CC0031" w:rsidRPr="002F3C3B" w:rsidSect="0060393E">
      <w:pgSz w:w="11906" w:h="16838"/>
      <w:pgMar w:top="737" w:right="1133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5E0"/>
    <w:multiLevelType w:val="multilevel"/>
    <w:tmpl w:val="306A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F36B8"/>
    <w:multiLevelType w:val="multilevel"/>
    <w:tmpl w:val="E3A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C1C53"/>
    <w:multiLevelType w:val="multilevel"/>
    <w:tmpl w:val="C48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B4107"/>
    <w:multiLevelType w:val="hybridMultilevel"/>
    <w:tmpl w:val="F4D4EC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3199857">
    <w:abstractNumId w:val="2"/>
  </w:num>
  <w:num w:numId="2" w16cid:durableId="1691178910">
    <w:abstractNumId w:val="1"/>
  </w:num>
  <w:num w:numId="3" w16cid:durableId="238564272">
    <w:abstractNumId w:val="0"/>
  </w:num>
  <w:num w:numId="4" w16cid:durableId="777988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F7"/>
    <w:rsid w:val="001D4770"/>
    <w:rsid w:val="002F3C3B"/>
    <w:rsid w:val="003040A7"/>
    <w:rsid w:val="00465629"/>
    <w:rsid w:val="0060393E"/>
    <w:rsid w:val="006B39C4"/>
    <w:rsid w:val="008367A6"/>
    <w:rsid w:val="008831A6"/>
    <w:rsid w:val="00A317F7"/>
    <w:rsid w:val="00B222DE"/>
    <w:rsid w:val="00B754C4"/>
    <w:rsid w:val="00CC0031"/>
    <w:rsid w:val="00CF52CB"/>
    <w:rsid w:val="00D06E01"/>
    <w:rsid w:val="00E05CDE"/>
    <w:rsid w:val="00E542AD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3A41"/>
  <w15:chartTrackingRefBased/>
  <w15:docId w15:val="{0B8D4BF3-4E17-417F-AADD-CB7802E5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831A6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6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TOSB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EKİM</dc:creator>
  <cp:keywords/>
  <dc:description/>
  <cp:lastModifiedBy>Ayça EKİM</cp:lastModifiedBy>
  <cp:revision>5</cp:revision>
  <cp:lastPrinted>2024-06-10T12:05:00Z</cp:lastPrinted>
  <dcterms:created xsi:type="dcterms:W3CDTF">2025-03-07T07:02:00Z</dcterms:created>
  <dcterms:modified xsi:type="dcterms:W3CDTF">2026-02-23T08:05:00Z</dcterms:modified>
</cp:coreProperties>
</file>